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620" w:rsidRPr="00245620" w:rsidRDefault="00245620" w:rsidP="00245620">
      <w:pPr>
        <w:spacing w:line="276" w:lineRule="auto"/>
        <w:jc w:val="center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  <w:r w:rsidRPr="00245620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>Муниципальное бюджетное общеобразовательное учреждение –</w:t>
      </w:r>
    </w:p>
    <w:p w:rsidR="00245620" w:rsidRPr="00245620" w:rsidRDefault="00245620" w:rsidP="00245620">
      <w:pPr>
        <w:spacing w:line="276" w:lineRule="auto"/>
        <w:jc w:val="center"/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  <w:r w:rsidRPr="00245620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 xml:space="preserve">гимназия №39 имени Фридриха Шиллера </w:t>
      </w:r>
      <w:proofErr w:type="spellStart"/>
      <w:r w:rsidRPr="00245620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>г</w:t>
      </w:r>
      <w:proofErr w:type="gramStart"/>
      <w:r w:rsidRPr="00245620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>.О</w:t>
      </w:r>
      <w:proofErr w:type="gramEnd"/>
      <w:r w:rsidRPr="00245620">
        <w:rPr>
          <w:rFonts w:ascii="Times New Roman" w:eastAsiaTheme="minorHAnsi" w:hAnsi="Times New Roman" w:cs="Times New Roman"/>
          <w:i w:val="0"/>
          <w:iCs w:val="0"/>
          <w:sz w:val="28"/>
          <w:szCs w:val="28"/>
        </w:rPr>
        <w:t>рла</w:t>
      </w:r>
      <w:proofErr w:type="spellEnd"/>
    </w:p>
    <w:p w:rsidR="00245620" w:rsidRPr="00245620" w:rsidRDefault="00245620" w:rsidP="00245620">
      <w:pPr>
        <w:spacing w:line="276" w:lineRule="auto"/>
        <w:rPr>
          <w:rFonts w:eastAsiaTheme="minorHAnsi"/>
          <w:i w:val="0"/>
          <w:iCs w:val="0"/>
          <w:sz w:val="28"/>
          <w:szCs w:val="28"/>
        </w:rPr>
      </w:pPr>
    </w:p>
    <w:p w:rsidR="00245620" w:rsidRPr="00245620" w:rsidRDefault="00245620" w:rsidP="00245620">
      <w:pPr>
        <w:spacing w:line="276" w:lineRule="auto"/>
        <w:rPr>
          <w:rFonts w:eastAsiaTheme="minorHAnsi"/>
          <w:i w:val="0"/>
          <w:iCs w:val="0"/>
          <w:sz w:val="22"/>
          <w:szCs w:val="22"/>
        </w:rPr>
      </w:pPr>
    </w:p>
    <w:p w:rsidR="00245620" w:rsidRPr="00245620" w:rsidRDefault="00245620" w:rsidP="00245620">
      <w:pPr>
        <w:spacing w:line="276" w:lineRule="auto"/>
        <w:rPr>
          <w:rFonts w:eastAsiaTheme="minorHAnsi"/>
          <w:i w:val="0"/>
          <w:iCs w:val="0"/>
          <w:sz w:val="22"/>
          <w:szCs w:val="22"/>
        </w:rPr>
      </w:pPr>
    </w:p>
    <w:p w:rsidR="00245620" w:rsidRPr="00245620" w:rsidRDefault="00245620" w:rsidP="00245620">
      <w:pPr>
        <w:spacing w:line="276" w:lineRule="auto"/>
        <w:rPr>
          <w:rFonts w:eastAsiaTheme="minorHAnsi"/>
          <w:i w:val="0"/>
          <w:iCs w:val="0"/>
          <w:sz w:val="22"/>
          <w:szCs w:val="22"/>
        </w:rPr>
      </w:pPr>
    </w:p>
    <w:p w:rsidR="00245620" w:rsidRPr="00245620" w:rsidRDefault="00245620" w:rsidP="00245620">
      <w:pPr>
        <w:spacing w:line="276" w:lineRule="auto"/>
        <w:rPr>
          <w:rFonts w:eastAsiaTheme="minorHAnsi"/>
          <w:i w:val="0"/>
          <w:iCs w:val="0"/>
          <w:sz w:val="22"/>
          <w:szCs w:val="22"/>
        </w:rPr>
      </w:pPr>
    </w:p>
    <w:p w:rsidR="00245620" w:rsidRPr="00245620" w:rsidRDefault="00245620" w:rsidP="00245620">
      <w:pPr>
        <w:spacing w:line="276" w:lineRule="auto"/>
        <w:rPr>
          <w:rFonts w:eastAsiaTheme="minorHAnsi"/>
          <w:i w:val="0"/>
          <w:iCs w:val="0"/>
          <w:sz w:val="22"/>
          <w:szCs w:val="22"/>
        </w:rPr>
      </w:pPr>
    </w:p>
    <w:p w:rsidR="00245620" w:rsidRPr="00245620" w:rsidRDefault="00245620" w:rsidP="00245620">
      <w:pPr>
        <w:spacing w:line="276" w:lineRule="auto"/>
        <w:jc w:val="center"/>
        <w:rPr>
          <w:rFonts w:ascii="Segoe Print" w:eastAsiaTheme="minorHAnsi" w:hAnsi="Segoe Print"/>
          <w:b/>
          <w:i w:val="0"/>
          <w:iCs w:val="0"/>
          <w:sz w:val="72"/>
          <w:szCs w:val="72"/>
        </w:rPr>
      </w:pPr>
      <w:r w:rsidRPr="00245620">
        <w:rPr>
          <w:rFonts w:ascii="Segoe Print" w:eastAsiaTheme="minorHAnsi" w:hAnsi="Segoe Print"/>
          <w:b/>
          <w:i w:val="0"/>
          <w:iCs w:val="0"/>
          <w:sz w:val="72"/>
          <w:szCs w:val="72"/>
        </w:rPr>
        <w:t>В МЕТОДИЧЕСКУЮ КОПИЛКУ</w:t>
      </w:r>
    </w:p>
    <w:p w:rsidR="00245620" w:rsidRPr="00245620" w:rsidRDefault="00245620" w:rsidP="00245620">
      <w:pPr>
        <w:spacing w:line="276" w:lineRule="auto"/>
        <w:rPr>
          <w:rFonts w:eastAsiaTheme="minorHAnsi"/>
          <w:i w:val="0"/>
          <w:iCs w:val="0"/>
          <w:sz w:val="22"/>
          <w:szCs w:val="22"/>
        </w:rPr>
      </w:pPr>
      <w:r w:rsidRPr="00245620">
        <w:rPr>
          <w:rFonts w:eastAsiaTheme="minorHAnsi"/>
          <w:i w:val="0"/>
          <w:iCs w:val="0"/>
          <w:noProof/>
          <w:sz w:val="22"/>
          <w:szCs w:val="22"/>
          <w:lang w:eastAsia="ru-RU"/>
        </w:rPr>
        <w:drawing>
          <wp:anchor distT="0" distB="0" distL="114300" distR="114300" simplePos="0" relativeHeight="251659264" behindDoc="0" locked="0" layoutInCell="1" allowOverlap="1" wp14:anchorId="672DAFB7" wp14:editId="5EBAFBC9">
            <wp:simplePos x="0" y="0"/>
            <wp:positionH relativeFrom="margin">
              <wp:posOffset>3453765</wp:posOffset>
            </wp:positionH>
            <wp:positionV relativeFrom="margin">
              <wp:posOffset>4766310</wp:posOffset>
            </wp:positionV>
            <wp:extent cx="2697480" cy="2686050"/>
            <wp:effectExtent l="0" t="0" r="762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45620" w:rsidRPr="00245620" w:rsidRDefault="00245620" w:rsidP="00245620">
      <w:pPr>
        <w:spacing w:line="276" w:lineRule="auto"/>
        <w:rPr>
          <w:rFonts w:eastAsiaTheme="minorHAnsi"/>
          <w:i w:val="0"/>
          <w:iCs w:val="0"/>
          <w:sz w:val="22"/>
          <w:szCs w:val="22"/>
        </w:rPr>
      </w:pPr>
    </w:p>
    <w:p w:rsidR="00245620" w:rsidRPr="00245620" w:rsidRDefault="00245620" w:rsidP="00245620">
      <w:pPr>
        <w:tabs>
          <w:tab w:val="left" w:pos="3568"/>
        </w:tabs>
        <w:spacing w:line="276" w:lineRule="auto"/>
        <w:jc w:val="right"/>
        <w:rPr>
          <w:rFonts w:eastAsiaTheme="minorHAnsi"/>
          <w:i w:val="0"/>
          <w:iCs w:val="0"/>
          <w:sz w:val="22"/>
          <w:szCs w:val="22"/>
        </w:rPr>
      </w:pPr>
      <w:r w:rsidRPr="00245620">
        <w:rPr>
          <w:rFonts w:eastAsiaTheme="minorHAnsi"/>
          <w:i w:val="0"/>
          <w:iCs w:val="0"/>
          <w:sz w:val="22"/>
          <w:szCs w:val="22"/>
        </w:rPr>
        <w:tab/>
      </w:r>
    </w:p>
    <w:p w:rsidR="00245620" w:rsidRPr="00245620" w:rsidRDefault="00245620" w:rsidP="00245620">
      <w:pPr>
        <w:spacing w:after="0" w:line="360" w:lineRule="auto"/>
        <w:jc w:val="center"/>
        <w:rPr>
          <w:rFonts w:ascii="Times New Roman" w:eastAsia="SimHei" w:hAnsi="Times New Roman" w:cs="Times New Roman"/>
          <w:b/>
          <w:i w:val="0"/>
          <w:sz w:val="48"/>
          <w:szCs w:val="48"/>
        </w:rPr>
      </w:pPr>
      <w:r w:rsidRPr="00245620">
        <w:rPr>
          <w:rFonts w:ascii="Times New Roman" w:eastAsia="SimHei" w:hAnsi="Times New Roman" w:cs="Times New Roman"/>
          <w:b/>
          <w:i w:val="0"/>
          <w:sz w:val="48"/>
          <w:szCs w:val="48"/>
        </w:rPr>
        <w:t>ПЕДАГОГИЧЕСКИЕ</w:t>
      </w:r>
    </w:p>
    <w:p w:rsidR="00245620" w:rsidRPr="00245620" w:rsidRDefault="00245620" w:rsidP="00245620">
      <w:pPr>
        <w:spacing w:after="0" w:line="360" w:lineRule="auto"/>
        <w:jc w:val="center"/>
        <w:rPr>
          <w:rFonts w:ascii="Times New Roman" w:eastAsia="SimHei" w:hAnsi="Times New Roman" w:cs="Times New Roman"/>
          <w:b/>
          <w:i w:val="0"/>
          <w:sz w:val="48"/>
          <w:szCs w:val="48"/>
        </w:rPr>
      </w:pPr>
      <w:r w:rsidRPr="00245620">
        <w:rPr>
          <w:rFonts w:ascii="Times New Roman" w:eastAsia="SimHei" w:hAnsi="Times New Roman" w:cs="Times New Roman"/>
          <w:b/>
          <w:i w:val="0"/>
          <w:sz w:val="48"/>
          <w:szCs w:val="48"/>
        </w:rPr>
        <w:t xml:space="preserve"> ТЕХНОЛОГИИ</w:t>
      </w:r>
    </w:p>
    <w:p w:rsidR="00245620" w:rsidRPr="00245620" w:rsidRDefault="00245620" w:rsidP="00245620">
      <w:pPr>
        <w:tabs>
          <w:tab w:val="left" w:pos="3568"/>
        </w:tabs>
        <w:spacing w:line="360" w:lineRule="auto"/>
        <w:rPr>
          <w:rFonts w:eastAsiaTheme="minorHAnsi"/>
          <w:b/>
          <w:i w:val="0"/>
          <w:iCs w:val="0"/>
          <w:sz w:val="56"/>
          <w:szCs w:val="56"/>
        </w:rPr>
      </w:pPr>
    </w:p>
    <w:p w:rsidR="00245620" w:rsidRPr="00245620" w:rsidRDefault="00245620" w:rsidP="00245620">
      <w:pPr>
        <w:tabs>
          <w:tab w:val="left" w:pos="3568"/>
        </w:tabs>
        <w:spacing w:line="276" w:lineRule="auto"/>
        <w:rPr>
          <w:rFonts w:eastAsiaTheme="minorHAnsi"/>
          <w:b/>
          <w:i w:val="0"/>
          <w:iCs w:val="0"/>
          <w:sz w:val="56"/>
          <w:szCs w:val="56"/>
        </w:rPr>
      </w:pPr>
    </w:p>
    <w:p w:rsidR="00245620" w:rsidRPr="00245620" w:rsidRDefault="00245620" w:rsidP="00245620">
      <w:pPr>
        <w:tabs>
          <w:tab w:val="left" w:pos="3568"/>
        </w:tabs>
        <w:spacing w:line="276" w:lineRule="auto"/>
        <w:rPr>
          <w:rFonts w:eastAsiaTheme="minorHAnsi"/>
          <w:b/>
          <w:i w:val="0"/>
          <w:iCs w:val="0"/>
          <w:sz w:val="56"/>
          <w:szCs w:val="56"/>
        </w:rPr>
      </w:pPr>
    </w:p>
    <w:p w:rsidR="00245620" w:rsidRPr="00245620" w:rsidRDefault="00245620" w:rsidP="00245620">
      <w:pPr>
        <w:tabs>
          <w:tab w:val="left" w:pos="3568"/>
        </w:tabs>
        <w:spacing w:line="276" w:lineRule="auto"/>
        <w:rPr>
          <w:rFonts w:eastAsiaTheme="minorHAnsi"/>
          <w:b/>
          <w:i w:val="0"/>
          <w:iCs w:val="0"/>
          <w:sz w:val="56"/>
          <w:szCs w:val="56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Pr="00826271" w:rsidRDefault="00826271" w:rsidP="00826271">
      <w:pPr>
        <w:spacing w:after="0" w:line="480" w:lineRule="auto"/>
        <w:jc w:val="center"/>
        <w:rPr>
          <w:rFonts w:ascii="SimHei" w:eastAsia="SimHei" w:hAnsi="SimHei" w:cs="Times New Roman"/>
          <w:b/>
          <w:sz w:val="56"/>
          <w:szCs w:val="56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620" w:rsidRDefault="00245620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620" w:rsidRDefault="00245620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620" w:rsidRDefault="00245620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620" w:rsidRDefault="00245620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620" w:rsidRDefault="00245620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620" w:rsidRDefault="00245620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620" w:rsidRDefault="00245620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620" w:rsidRDefault="00245620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620" w:rsidRDefault="00245620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620" w:rsidRDefault="00245620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6271" w:rsidRDefault="00826271" w:rsidP="006A23B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23B9" w:rsidRPr="00245620" w:rsidRDefault="006A23B9" w:rsidP="006A23B9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b/>
          <w:i w:val="0"/>
          <w:sz w:val="24"/>
          <w:szCs w:val="24"/>
        </w:rPr>
        <w:lastRenderedPageBreak/>
        <w:t>Понятие "педагогической технологии"</w:t>
      </w:r>
    </w:p>
    <w:p w:rsidR="006A23B9" w:rsidRPr="00245620" w:rsidRDefault="006A23B9" w:rsidP="006A23B9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6A23B9" w:rsidRPr="00245620" w:rsidRDefault="006A23B9" w:rsidP="006A23B9">
      <w:pPr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>В педагогической и психологической литературе часто встречается понятие "технология", пришедшее к нам вместе с развитием компьютерной техники и внедрением новых компьютерных технологий. В педагогической науке появилось специальное направление - педагогическая технология. Это направление зародилось в 60-е годы в США, Англии и в настоящее время распространилось практически во всех странах мира. Появление этого термина и направления исследований в педагогике не являются случайностью.</w:t>
      </w:r>
    </w:p>
    <w:p w:rsidR="006A23B9" w:rsidRPr="00245620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     Понятие "педагогическая технология" может рассматриваться в трех аспектах:</w:t>
      </w:r>
    </w:p>
    <w:p w:rsidR="006A23B9" w:rsidRPr="00245620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245620">
        <w:rPr>
          <w:rFonts w:ascii="Times New Roman" w:hAnsi="Times New Roman" w:cs="Times New Roman"/>
          <w:i w:val="0"/>
          <w:sz w:val="24"/>
          <w:szCs w:val="24"/>
          <w:u w:val="dotted"/>
        </w:rPr>
        <w:t>научном</w:t>
      </w:r>
      <w:proofErr w:type="gramEnd"/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- как часть педагогической науки, изучающая и разрабатывающая цели, содержание и методы обучения и проектирующая педагогические процессы; </w:t>
      </w:r>
    </w:p>
    <w:p w:rsidR="006A23B9" w:rsidRPr="00245620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245620">
        <w:rPr>
          <w:rFonts w:ascii="Times New Roman" w:hAnsi="Times New Roman" w:cs="Times New Roman"/>
          <w:i w:val="0"/>
          <w:sz w:val="24"/>
          <w:szCs w:val="24"/>
          <w:u w:val="dotted"/>
        </w:rPr>
        <w:t>процессуальном</w:t>
      </w:r>
      <w:proofErr w:type="gramEnd"/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- как описание (алгоритм) процесса, совокупность целей, содержания, методов и средств достижения планируемых результатов обучения; </w:t>
      </w:r>
    </w:p>
    <w:p w:rsidR="006A23B9" w:rsidRPr="00245620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proofErr w:type="spellStart"/>
      <w:r w:rsidRPr="00245620">
        <w:rPr>
          <w:rFonts w:ascii="Times New Roman" w:hAnsi="Times New Roman" w:cs="Times New Roman"/>
          <w:i w:val="0"/>
          <w:sz w:val="24"/>
          <w:szCs w:val="24"/>
          <w:u w:val="dotted"/>
        </w:rPr>
        <w:t>деятельностном</w:t>
      </w:r>
      <w:proofErr w:type="spellEnd"/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- осуществление технологического (педагогического) процесса, функционирование всех личностных, инструментальных и методологических педагогических средств.</w:t>
      </w:r>
    </w:p>
    <w:p w:rsidR="006A23B9" w:rsidRPr="00245620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6A23B9" w:rsidRPr="00245620" w:rsidRDefault="006A23B9" w:rsidP="006A23B9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b/>
          <w:i w:val="0"/>
          <w:sz w:val="24"/>
          <w:szCs w:val="24"/>
        </w:rPr>
        <w:t>Критерии технологичности педагогической технологии</w:t>
      </w:r>
    </w:p>
    <w:p w:rsidR="006A23B9" w:rsidRPr="00245620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6A23B9" w:rsidRPr="00245620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>Любая педагогическая технология должна удовлетворять основным методологическим требованиям - критериям технологичности, которыми являются:</w:t>
      </w:r>
    </w:p>
    <w:p w:rsidR="006A23B9" w:rsidRPr="00245620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  <w:u w:val="dotted"/>
        </w:rPr>
      </w:pPr>
      <w:r w:rsidRPr="00245620">
        <w:rPr>
          <w:rFonts w:ascii="Times New Roman" w:hAnsi="Times New Roman" w:cs="Times New Roman"/>
          <w:i w:val="0"/>
          <w:sz w:val="24"/>
          <w:szCs w:val="24"/>
          <w:u w:val="dotted"/>
        </w:rPr>
        <w:t xml:space="preserve">концептуальность; </w:t>
      </w:r>
    </w:p>
    <w:p w:rsidR="006A23B9" w:rsidRPr="00245620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  <w:u w:val="dotted"/>
        </w:rPr>
      </w:pPr>
      <w:r w:rsidRPr="00245620">
        <w:rPr>
          <w:rFonts w:ascii="Times New Roman" w:hAnsi="Times New Roman" w:cs="Times New Roman"/>
          <w:i w:val="0"/>
          <w:sz w:val="24"/>
          <w:szCs w:val="24"/>
          <w:u w:val="dotted"/>
        </w:rPr>
        <w:t xml:space="preserve">системность; </w:t>
      </w:r>
    </w:p>
    <w:p w:rsidR="006A23B9" w:rsidRPr="00245620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  <w:u w:val="dotted"/>
        </w:rPr>
      </w:pPr>
      <w:r w:rsidRPr="00245620">
        <w:rPr>
          <w:rFonts w:ascii="Times New Roman" w:hAnsi="Times New Roman" w:cs="Times New Roman"/>
          <w:i w:val="0"/>
          <w:sz w:val="24"/>
          <w:szCs w:val="24"/>
          <w:u w:val="dotted"/>
        </w:rPr>
        <w:t xml:space="preserve">управляемость; </w:t>
      </w:r>
    </w:p>
    <w:p w:rsidR="006A23B9" w:rsidRPr="00245620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  <w:u w:val="dotted"/>
        </w:rPr>
      </w:pPr>
      <w:r w:rsidRPr="00245620">
        <w:rPr>
          <w:rFonts w:ascii="Times New Roman" w:hAnsi="Times New Roman" w:cs="Times New Roman"/>
          <w:i w:val="0"/>
          <w:sz w:val="24"/>
          <w:szCs w:val="24"/>
          <w:u w:val="dotted"/>
        </w:rPr>
        <w:t xml:space="preserve">эффективность; </w:t>
      </w:r>
    </w:p>
    <w:p w:rsidR="006A23B9" w:rsidRPr="00245620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proofErr w:type="spellStart"/>
      <w:r w:rsidRPr="00245620">
        <w:rPr>
          <w:rFonts w:ascii="Times New Roman" w:hAnsi="Times New Roman" w:cs="Times New Roman"/>
          <w:i w:val="0"/>
          <w:sz w:val="24"/>
          <w:szCs w:val="24"/>
          <w:u w:val="dotted"/>
        </w:rPr>
        <w:t>воспроизводимость</w:t>
      </w:r>
      <w:proofErr w:type="spellEnd"/>
      <w:r w:rsidRPr="00245620">
        <w:rPr>
          <w:rFonts w:ascii="Times New Roman" w:hAnsi="Times New Roman" w:cs="Times New Roman"/>
          <w:i w:val="0"/>
          <w:sz w:val="24"/>
          <w:szCs w:val="24"/>
        </w:rPr>
        <w:t>.</w:t>
      </w:r>
    </w:p>
    <w:p w:rsidR="006A23B9" w:rsidRPr="0049653F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3B9" w:rsidRDefault="006A23B9" w:rsidP="006A23B9">
      <w:pPr>
        <w:tabs>
          <w:tab w:val="left" w:pos="1808"/>
        </w:tabs>
        <w:jc w:val="center"/>
      </w:pPr>
      <w:r>
        <w:rPr>
          <w:noProof/>
          <w:lang w:eastAsia="ru-RU"/>
        </w:rPr>
        <w:drawing>
          <wp:inline distT="0" distB="0" distL="0" distR="0" wp14:anchorId="15035B24" wp14:editId="3CCC2502">
            <wp:extent cx="4762500" cy="272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3B9" w:rsidRDefault="006A23B9" w:rsidP="006A23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dotted"/>
        </w:rPr>
      </w:pPr>
    </w:p>
    <w:p w:rsidR="006A23B9" w:rsidRDefault="006A23B9" w:rsidP="006A23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dotted"/>
        </w:rPr>
      </w:pPr>
    </w:p>
    <w:p w:rsidR="006A23B9" w:rsidRDefault="006A23B9" w:rsidP="006A23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dotted"/>
        </w:rPr>
      </w:pPr>
    </w:p>
    <w:p w:rsidR="006A23B9" w:rsidRPr="00245620" w:rsidRDefault="006A23B9" w:rsidP="006A23B9">
      <w:pPr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  <w:u w:val="dotted"/>
        </w:rPr>
      </w:pPr>
    </w:p>
    <w:p w:rsidR="006A23B9" w:rsidRPr="00245620" w:rsidRDefault="006A23B9" w:rsidP="006A23B9">
      <w:pPr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  <w:u w:val="dotted"/>
        </w:rPr>
        <w:t>Концептуальность</w:t>
      </w: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педагогической технологии предполагает, что каждой педагогической технологии должна быть присуща опора на определенную научную концепцию, включающую философское, психологическое, дидактическое и социально-педагогическое обоснование достижения образовательных целей.</w:t>
      </w:r>
    </w:p>
    <w:p w:rsidR="006A23B9" w:rsidRPr="0049653F" w:rsidRDefault="006A23B9" w:rsidP="006A23B9">
      <w:pPr>
        <w:tabs>
          <w:tab w:val="left" w:pos="1993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BC6E3D" wp14:editId="70DE09E0">
            <wp:extent cx="4747693" cy="19244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9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3B9" w:rsidRPr="0049653F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3B9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3B9" w:rsidRPr="00245620" w:rsidRDefault="006A23B9" w:rsidP="006A23B9">
      <w:pPr>
        <w:spacing w:after="0" w:line="240" w:lineRule="auto"/>
        <w:ind w:firstLine="708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  <w:u w:val="dotted"/>
        </w:rPr>
        <w:t>Системность</w:t>
      </w: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означает, что педагогическая технология должна обладать всеми признаками системы:</w:t>
      </w:r>
    </w:p>
    <w:p w:rsidR="006A23B9" w:rsidRPr="00245620" w:rsidRDefault="006A23B9" w:rsidP="006A23B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логикой процесса, </w:t>
      </w:r>
    </w:p>
    <w:p w:rsidR="006A23B9" w:rsidRPr="00245620" w:rsidRDefault="006A23B9" w:rsidP="006A23B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>взаимосвязью его частей,</w:t>
      </w:r>
    </w:p>
    <w:p w:rsidR="006A23B9" w:rsidRPr="00245620" w:rsidRDefault="006A23B9" w:rsidP="006A23B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целостностью.</w:t>
      </w:r>
    </w:p>
    <w:p w:rsidR="006A23B9" w:rsidRPr="0049653F" w:rsidRDefault="006A23B9" w:rsidP="006A23B9">
      <w:pPr>
        <w:tabs>
          <w:tab w:val="left" w:pos="244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9BC29F" wp14:editId="59860608">
            <wp:extent cx="4762500" cy="1533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3B9" w:rsidRPr="0049653F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3B9" w:rsidRPr="00245620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6A23B9" w:rsidRPr="00245620" w:rsidRDefault="006A23B9" w:rsidP="006A23B9">
      <w:pPr>
        <w:tabs>
          <w:tab w:val="left" w:pos="954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ab/>
      </w:r>
      <w:r w:rsidRPr="00245620">
        <w:rPr>
          <w:rFonts w:ascii="Times New Roman" w:hAnsi="Times New Roman" w:cs="Times New Roman"/>
          <w:i w:val="0"/>
          <w:sz w:val="24"/>
          <w:szCs w:val="24"/>
          <w:u w:val="dotted"/>
        </w:rPr>
        <w:t>Управляемость</w:t>
      </w: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предполагает возможность диагностического целеполагания, планирования, проектирования процесса обучения, поэтапной диагностики, варьирования средств и методов с целью коррекции результатов.</w:t>
      </w:r>
    </w:p>
    <w:p w:rsidR="006A23B9" w:rsidRPr="0049653F" w:rsidRDefault="006A23B9" w:rsidP="006A23B9">
      <w:pPr>
        <w:tabs>
          <w:tab w:val="left" w:pos="95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3B9" w:rsidRPr="0049653F" w:rsidRDefault="006A23B9" w:rsidP="006A23B9">
      <w:pPr>
        <w:tabs>
          <w:tab w:val="left" w:pos="95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CEA0F5" wp14:editId="2201BF62">
            <wp:extent cx="4762500" cy="2676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3B9" w:rsidRPr="0049653F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3B9" w:rsidRPr="0049653F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3B9" w:rsidRPr="00245620" w:rsidRDefault="006A23B9" w:rsidP="006A23B9">
      <w:pPr>
        <w:tabs>
          <w:tab w:val="left" w:pos="1792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45620">
        <w:rPr>
          <w:rFonts w:ascii="Times New Roman" w:hAnsi="Times New Roman" w:cs="Times New Roman"/>
          <w:i w:val="0"/>
          <w:sz w:val="24"/>
          <w:szCs w:val="24"/>
          <w:u w:val="dotted"/>
        </w:rPr>
        <w:t>Эффективность</w:t>
      </w: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указывает на то, что современные педагогические технологии существуют в конкурентных условиях и должны быть эффективными по </w:t>
      </w:r>
      <w:r w:rsidRPr="00245620">
        <w:rPr>
          <w:rFonts w:ascii="Times New Roman" w:hAnsi="Times New Roman" w:cs="Times New Roman"/>
          <w:i w:val="0"/>
          <w:sz w:val="24"/>
          <w:szCs w:val="24"/>
        </w:rPr>
        <w:lastRenderedPageBreak/>
        <w:t>результатам и оптимальными по затратам, гарантировать достижение определенного стандарта обучения</w:t>
      </w:r>
    </w:p>
    <w:p w:rsidR="006A23B9" w:rsidRPr="0049653F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3B9" w:rsidRPr="0049653F" w:rsidRDefault="006A23B9" w:rsidP="006A23B9">
      <w:pPr>
        <w:tabs>
          <w:tab w:val="left" w:pos="25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10E39A" wp14:editId="4DF85ECA">
            <wp:extent cx="4762500" cy="2676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3B9" w:rsidRPr="0049653F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3B9" w:rsidRPr="0049653F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3B9" w:rsidRPr="00245620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245620">
        <w:rPr>
          <w:rFonts w:ascii="Times New Roman" w:hAnsi="Times New Roman" w:cs="Times New Roman"/>
          <w:i w:val="0"/>
          <w:sz w:val="24"/>
          <w:szCs w:val="24"/>
          <w:u w:val="dotted"/>
        </w:rPr>
        <w:t xml:space="preserve">  </w:t>
      </w:r>
      <w:proofErr w:type="spellStart"/>
      <w:r w:rsidRPr="00245620">
        <w:rPr>
          <w:rFonts w:ascii="Times New Roman" w:hAnsi="Times New Roman" w:cs="Times New Roman"/>
          <w:i w:val="0"/>
          <w:sz w:val="24"/>
          <w:szCs w:val="24"/>
          <w:u w:val="dotted"/>
        </w:rPr>
        <w:t>Воспроизводимость</w:t>
      </w:r>
      <w:proofErr w:type="spellEnd"/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подразумевает возможность применения (повторения, воспроизведения) педагогической технологии в других однотипных образовательных учреждениях, другими субъектами.</w:t>
      </w:r>
    </w:p>
    <w:p w:rsidR="006A23B9" w:rsidRPr="00245620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6A23B9" w:rsidRPr="0049653F" w:rsidRDefault="006A23B9" w:rsidP="006A23B9">
      <w:pPr>
        <w:tabs>
          <w:tab w:val="left" w:pos="13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E923AB" wp14:editId="070A2ECA">
            <wp:extent cx="4762500" cy="2724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3B9" w:rsidRPr="0049653F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3B9" w:rsidRPr="0049653F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3B9" w:rsidRPr="00245620" w:rsidRDefault="006A23B9" w:rsidP="006A23B9">
      <w:pPr>
        <w:tabs>
          <w:tab w:val="left" w:pos="2210"/>
        </w:tabs>
        <w:spacing w:after="0"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  <w:r w:rsidRPr="0049653F">
        <w:rPr>
          <w:rFonts w:ascii="Times New Roman" w:hAnsi="Times New Roman" w:cs="Times New Roman"/>
          <w:sz w:val="24"/>
          <w:szCs w:val="24"/>
        </w:rPr>
        <w:tab/>
      </w:r>
      <w:r w:rsidRPr="00245620">
        <w:rPr>
          <w:rFonts w:ascii="Times New Roman" w:hAnsi="Times New Roman" w:cs="Times New Roman"/>
          <w:b/>
          <w:i w:val="0"/>
          <w:sz w:val="24"/>
          <w:szCs w:val="24"/>
        </w:rPr>
        <w:t>Структура педагогической технологии</w:t>
      </w:r>
    </w:p>
    <w:p w:rsidR="006A23B9" w:rsidRPr="00245620" w:rsidRDefault="006A23B9" w:rsidP="006A23B9">
      <w:pPr>
        <w:tabs>
          <w:tab w:val="left" w:pos="2210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6A23B9" w:rsidRPr="00245620" w:rsidRDefault="006A23B9" w:rsidP="006A23B9">
      <w:pPr>
        <w:tabs>
          <w:tab w:val="left" w:pos="2210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ab/>
        <w:t xml:space="preserve">Перечисленные критерии технологичности определяют структуру педагогической технологии, которая включает в себя три части: </w:t>
      </w:r>
    </w:p>
    <w:p w:rsidR="006A23B9" w:rsidRPr="00245620" w:rsidRDefault="006A23B9" w:rsidP="006A23B9">
      <w:pPr>
        <w:pStyle w:val="a3"/>
        <w:numPr>
          <w:ilvl w:val="0"/>
          <w:numId w:val="2"/>
        </w:numPr>
        <w:tabs>
          <w:tab w:val="left" w:pos="2210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концептуальная основа; </w:t>
      </w:r>
    </w:p>
    <w:p w:rsidR="006A23B9" w:rsidRPr="00245620" w:rsidRDefault="006A23B9" w:rsidP="006A23B9">
      <w:pPr>
        <w:pStyle w:val="a3"/>
        <w:numPr>
          <w:ilvl w:val="0"/>
          <w:numId w:val="2"/>
        </w:numPr>
        <w:tabs>
          <w:tab w:val="left" w:pos="2210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содержательный компонент обучения; </w:t>
      </w:r>
    </w:p>
    <w:p w:rsidR="006A23B9" w:rsidRPr="00245620" w:rsidRDefault="006A23B9" w:rsidP="006A23B9">
      <w:pPr>
        <w:pStyle w:val="a3"/>
        <w:numPr>
          <w:ilvl w:val="0"/>
          <w:numId w:val="2"/>
        </w:numPr>
        <w:tabs>
          <w:tab w:val="left" w:pos="2210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процессуальная часть - технологический процесс. </w:t>
      </w:r>
    </w:p>
    <w:p w:rsidR="006A23B9" w:rsidRPr="006E2836" w:rsidRDefault="006A23B9" w:rsidP="006A23B9">
      <w:pPr>
        <w:pStyle w:val="a3"/>
        <w:numPr>
          <w:ilvl w:val="0"/>
          <w:numId w:val="2"/>
        </w:numPr>
        <w:tabs>
          <w:tab w:val="left" w:pos="22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56525E" wp14:editId="22A2D304">
            <wp:extent cx="4762500" cy="2724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3B9" w:rsidRPr="00245620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6A23B9" w:rsidRPr="00245620" w:rsidRDefault="006A23B9" w:rsidP="006A23B9">
      <w:pPr>
        <w:spacing w:after="0" w:line="240" w:lineRule="auto"/>
        <w:ind w:firstLine="360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  <w:u w:val="dotted"/>
        </w:rPr>
        <w:t>Концептуальная часть педагогической технологии</w:t>
      </w: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- это научная база технологии, те психолого-педагогические идеи, которые заложены в ее фундамент.</w:t>
      </w:r>
    </w:p>
    <w:p w:rsidR="006A23B9" w:rsidRPr="00245620" w:rsidRDefault="006A23B9" w:rsidP="006A23B9">
      <w:pPr>
        <w:spacing w:after="0" w:line="240" w:lineRule="auto"/>
        <w:ind w:firstLine="360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  <w:u w:val="dotted"/>
        </w:rPr>
        <w:t>Содержательную часть технологии</w:t>
      </w: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составляют цели - общие и конкретные, а также содержание учебного материала</w:t>
      </w:r>
    </w:p>
    <w:p w:rsidR="006A23B9" w:rsidRPr="00245620" w:rsidRDefault="006A23B9" w:rsidP="006A23B9">
      <w:pPr>
        <w:tabs>
          <w:tab w:val="left" w:pos="1239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    </w:t>
      </w:r>
      <w:r w:rsidRPr="00245620">
        <w:rPr>
          <w:rFonts w:ascii="Times New Roman" w:hAnsi="Times New Roman" w:cs="Times New Roman"/>
          <w:i w:val="0"/>
          <w:sz w:val="24"/>
          <w:szCs w:val="24"/>
          <w:u w:val="dotted"/>
        </w:rPr>
        <w:t>Процессуальная часть</w:t>
      </w: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представлена системной совокупностью следующих элементов:</w:t>
      </w:r>
    </w:p>
    <w:p w:rsidR="006A23B9" w:rsidRPr="00245620" w:rsidRDefault="006A23B9" w:rsidP="006A23B9">
      <w:pPr>
        <w:pStyle w:val="a3"/>
        <w:numPr>
          <w:ilvl w:val="0"/>
          <w:numId w:val="3"/>
        </w:numPr>
        <w:tabs>
          <w:tab w:val="left" w:pos="1239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организация учебного процесса; </w:t>
      </w:r>
    </w:p>
    <w:p w:rsidR="006A23B9" w:rsidRPr="00245620" w:rsidRDefault="006A23B9" w:rsidP="006A23B9">
      <w:pPr>
        <w:pStyle w:val="a3"/>
        <w:numPr>
          <w:ilvl w:val="0"/>
          <w:numId w:val="3"/>
        </w:numPr>
        <w:tabs>
          <w:tab w:val="left" w:pos="1239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методы и формы учебной деятельности учащихся; </w:t>
      </w:r>
    </w:p>
    <w:p w:rsidR="006A23B9" w:rsidRPr="00245620" w:rsidRDefault="006A23B9" w:rsidP="006A23B9">
      <w:pPr>
        <w:pStyle w:val="a3"/>
        <w:numPr>
          <w:ilvl w:val="0"/>
          <w:numId w:val="3"/>
        </w:numPr>
        <w:tabs>
          <w:tab w:val="left" w:pos="1239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методы и формы работы преподавателя; </w:t>
      </w:r>
    </w:p>
    <w:p w:rsidR="006A23B9" w:rsidRPr="00245620" w:rsidRDefault="006A23B9" w:rsidP="006A23B9">
      <w:pPr>
        <w:pStyle w:val="a3"/>
        <w:numPr>
          <w:ilvl w:val="0"/>
          <w:numId w:val="3"/>
        </w:numPr>
        <w:tabs>
          <w:tab w:val="left" w:pos="1239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деятельность педагога по управлению процессом усвоения материала; </w:t>
      </w:r>
    </w:p>
    <w:p w:rsidR="006A23B9" w:rsidRPr="00245620" w:rsidRDefault="006A23B9" w:rsidP="006A23B9">
      <w:pPr>
        <w:pStyle w:val="a3"/>
        <w:numPr>
          <w:ilvl w:val="0"/>
          <w:numId w:val="3"/>
        </w:numPr>
        <w:tabs>
          <w:tab w:val="left" w:pos="1239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>диагностика учебного процесса.</w:t>
      </w:r>
    </w:p>
    <w:p w:rsidR="006A23B9" w:rsidRPr="00245620" w:rsidRDefault="006A23B9" w:rsidP="00245620">
      <w:pPr>
        <w:pStyle w:val="a3"/>
        <w:tabs>
          <w:tab w:val="left" w:pos="1239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6A23B9" w:rsidRPr="0049653F" w:rsidRDefault="006A23B9" w:rsidP="006A23B9">
      <w:pPr>
        <w:tabs>
          <w:tab w:val="left" w:pos="185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CD5305" wp14:editId="17F6949A">
            <wp:extent cx="5057775" cy="2162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3B9" w:rsidRPr="0049653F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3B9" w:rsidRPr="0049653F" w:rsidRDefault="006A23B9" w:rsidP="006A23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3B9" w:rsidRPr="00245620" w:rsidRDefault="006A23B9" w:rsidP="006A23B9">
      <w:pPr>
        <w:tabs>
          <w:tab w:val="left" w:pos="2277"/>
        </w:tabs>
        <w:spacing w:after="0"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b/>
          <w:i w:val="0"/>
          <w:sz w:val="24"/>
          <w:szCs w:val="24"/>
        </w:rPr>
        <w:t>Сущность педагогической технологии и требования, предъявляемые к ней</w:t>
      </w:r>
    </w:p>
    <w:p w:rsidR="006A23B9" w:rsidRPr="00245620" w:rsidRDefault="006A23B9" w:rsidP="006A23B9">
      <w:pPr>
        <w:tabs>
          <w:tab w:val="left" w:pos="2277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6A23B9" w:rsidRPr="00245620" w:rsidRDefault="006A23B9" w:rsidP="006A23B9">
      <w:pPr>
        <w:tabs>
          <w:tab w:val="left" w:pos="2277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         Как и любая технология, педагогическая технология представляет собой процесс, при котором происходит качественное изменение воздействия </w:t>
      </w:r>
      <w:proofErr w:type="gramStart"/>
      <w:r w:rsidRPr="00245620">
        <w:rPr>
          <w:rFonts w:ascii="Times New Roman" w:hAnsi="Times New Roman" w:cs="Times New Roman"/>
          <w:i w:val="0"/>
          <w:sz w:val="24"/>
          <w:szCs w:val="24"/>
        </w:rPr>
        <w:t>на</w:t>
      </w:r>
      <w:proofErr w:type="gramEnd"/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обучаемого. </w:t>
      </w:r>
    </w:p>
    <w:p w:rsidR="006A23B9" w:rsidRPr="00245620" w:rsidRDefault="006A23B9" w:rsidP="006A23B9">
      <w:pPr>
        <w:tabs>
          <w:tab w:val="left" w:pos="2277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</w:p>
    <w:p w:rsidR="006A23B9" w:rsidRPr="00245620" w:rsidRDefault="006A23B9" w:rsidP="006A23B9">
      <w:pPr>
        <w:tabs>
          <w:tab w:val="left" w:pos="2277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>Педагогическую технологию можно представить следующей формулой:</w:t>
      </w:r>
    </w:p>
    <w:p w:rsidR="006A23B9" w:rsidRPr="00245620" w:rsidRDefault="006A23B9" w:rsidP="006A23B9">
      <w:pPr>
        <w:tabs>
          <w:tab w:val="left" w:pos="2277"/>
        </w:tabs>
        <w:spacing w:after="0" w:line="240" w:lineRule="auto"/>
        <w:jc w:val="both"/>
        <w:rPr>
          <w:rFonts w:ascii="Times New Roman" w:hAnsi="Times New Roman" w:cs="Times New Roman"/>
          <w:b/>
          <w:i w:val="0"/>
          <w:sz w:val="24"/>
          <w:szCs w:val="24"/>
        </w:rPr>
      </w:pPr>
    </w:p>
    <w:p w:rsidR="006A23B9" w:rsidRPr="00245620" w:rsidRDefault="006A23B9" w:rsidP="006A23B9">
      <w:pPr>
        <w:tabs>
          <w:tab w:val="left" w:pos="227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5620">
        <w:rPr>
          <w:rFonts w:ascii="Times New Roman" w:hAnsi="Times New Roman" w:cs="Times New Roman"/>
          <w:b/>
          <w:sz w:val="24"/>
          <w:szCs w:val="24"/>
        </w:rPr>
        <w:t xml:space="preserve">ПТ = цели + задачи + содержание + методы (приемы, средства) + формы обучения. </w:t>
      </w:r>
    </w:p>
    <w:p w:rsidR="006A23B9" w:rsidRPr="0049653F" w:rsidRDefault="006A23B9" w:rsidP="006A23B9">
      <w:pPr>
        <w:tabs>
          <w:tab w:val="left" w:pos="22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4CDD13" wp14:editId="09CA221C">
            <wp:extent cx="4762500" cy="2019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3B9" w:rsidRDefault="006A23B9" w:rsidP="006A23B9">
      <w:pPr>
        <w:tabs>
          <w:tab w:val="left" w:pos="22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23B9" w:rsidRPr="00245620" w:rsidRDefault="006A23B9" w:rsidP="006A23B9">
      <w:pPr>
        <w:tabs>
          <w:tab w:val="left" w:pos="2277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          Организация и реализация этого процесса (педагогической технологии) зависит от требований ведущих дидактических принципов.</w:t>
      </w:r>
    </w:p>
    <w:p w:rsidR="006A23B9" w:rsidRPr="00245620" w:rsidRDefault="006A23B9" w:rsidP="006A23B9">
      <w:pPr>
        <w:tabs>
          <w:tab w:val="left" w:pos="2277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b/>
          <w:i w:val="0"/>
          <w:sz w:val="24"/>
          <w:szCs w:val="24"/>
          <w:u w:val="dotted"/>
        </w:rPr>
        <w:t xml:space="preserve">           Дидактические принципы, или принципы обучения</w:t>
      </w: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- это руководящие положения, принципиальные закономерности, которые направляют деятельность преподавателя, помогают определить содержание обучения, методы и формы обучения.</w:t>
      </w:r>
    </w:p>
    <w:p w:rsidR="006A23B9" w:rsidRPr="00245620" w:rsidRDefault="006A23B9" w:rsidP="006A23B9">
      <w:pPr>
        <w:tabs>
          <w:tab w:val="left" w:pos="2277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К основным дидактическим принципам относятся:</w:t>
      </w:r>
    </w:p>
    <w:p w:rsidR="006A23B9" w:rsidRPr="00245620" w:rsidRDefault="006A23B9" w:rsidP="006A23B9">
      <w:pPr>
        <w:pStyle w:val="a3"/>
        <w:numPr>
          <w:ilvl w:val="0"/>
          <w:numId w:val="4"/>
        </w:numPr>
        <w:tabs>
          <w:tab w:val="left" w:pos="2277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принцип научности и доступности обучения; </w:t>
      </w:r>
    </w:p>
    <w:p w:rsidR="006A23B9" w:rsidRPr="00245620" w:rsidRDefault="006A23B9" w:rsidP="006A23B9">
      <w:pPr>
        <w:pStyle w:val="a3"/>
        <w:numPr>
          <w:ilvl w:val="0"/>
          <w:numId w:val="4"/>
        </w:numPr>
        <w:tabs>
          <w:tab w:val="left" w:pos="2277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принцип системности обучения и связи теории с практикой; </w:t>
      </w:r>
    </w:p>
    <w:p w:rsidR="006A23B9" w:rsidRPr="00245620" w:rsidRDefault="006A23B9" w:rsidP="006A23B9">
      <w:pPr>
        <w:pStyle w:val="a3"/>
        <w:numPr>
          <w:ilvl w:val="0"/>
          <w:numId w:val="4"/>
        </w:numPr>
        <w:tabs>
          <w:tab w:val="left" w:pos="2277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принцип сознательности и активности учащихся в обучении при руководящей роли учителя; </w:t>
      </w:r>
    </w:p>
    <w:p w:rsidR="006A23B9" w:rsidRPr="00245620" w:rsidRDefault="006A23B9" w:rsidP="006A23B9">
      <w:pPr>
        <w:pStyle w:val="a3"/>
        <w:numPr>
          <w:ilvl w:val="0"/>
          <w:numId w:val="4"/>
        </w:numPr>
        <w:tabs>
          <w:tab w:val="left" w:pos="2277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принцип наглядности; </w:t>
      </w:r>
    </w:p>
    <w:p w:rsidR="006A23B9" w:rsidRPr="00245620" w:rsidRDefault="006A23B9" w:rsidP="006A23B9">
      <w:pPr>
        <w:pStyle w:val="a3"/>
        <w:numPr>
          <w:ilvl w:val="0"/>
          <w:numId w:val="4"/>
        </w:numPr>
        <w:tabs>
          <w:tab w:val="left" w:pos="2277"/>
        </w:tabs>
        <w:spacing w:after="0" w:line="240" w:lineRule="auto"/>
        <w:jc w:val="both"/>
        <w:rPr>
          <w:rFonts w:ascii="Times New Roman" w:hAnsi="Times New Roman" w:cs="Times New Roman"/>
          <w:i w:val="0"/>
          <w:sz w:val="24"/>
          <w:szCs w:val="24"/>
        </w:rPr>
      </w:pPr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принцип прочности усвоения знаний и связи обучения </w:t>
      </w:r>
      <w:proofErr w:type="gramStart"/>
      <w:r w:rsidRPr="00245620">
        <w:rPr>
          <w:rFonts w:ascii="Times New Roman" w:hAnsi="Times New Roman" w:cs="Times New Roman"/>
          <w:i w:val="0"/>
          <w:sz w:val="24"/>
          <w:szCs w:val="24"/>
        </w:rPr>
        <w:t>со</w:t>
      </w:r>
      <w:proofErr w:type="gramEnd"/>
      <w:r w:rsidRPr="00245620">
        <w:rPr>
          <w:rFonts w:ascii="Times New Roman" w:hAnsi="Times New Roman" w:cs="Times New Roman"/>
          <w:i w:val="0"/>
          <w:sz w:val="24"/>
          <w:szCs w:val="24"/>
        </w:rPr>
        <w:t xml:space="preserve"> всесторонним развитием личности учащихся.</w:t>
      </w:r>
    </w:p>
    <w:p w:rsidR="006A23B9" w:rsidRPr="0049653F" w:rsidRDefault="006A23B9" w:rsidP="006A23B9">
      <w:pPr>
        <w:tabs>
          <w:tab w:val="left" w:pos="334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5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5319FF" wp14:editId="10192FF8">
            <wp:extent cx="4895850" cy="21050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730" w:rsidRDefault="00527730"/>
    <w:p w:rsidR="009B0FE8" w:rsidRPr="009B0FE8" w:rsidRDefault="009B0FE8" w:rsidP="009B0FE8">
      <w:pPr>
        <w:spacing w:after="0" w:line="240" w:lineRule="auto"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</w:p>
    <w:p w:rsidR="009B0FE8" w:rsidRPr="009B0FE8" w:rsidRDefault="009B0FE8" w:rsidP="009B0FE8">
      <w:pPr>
        <w:tabs>
          <w:tab w:val="left" w:pos="2143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i w:val="0"/>
          <w:iCs w:val="0"/>
          <w:sz w:val="24"/>
          <w:szCs w:val="24"/>
        </w:rPr>
      </w:pPr>
      <w:r w:rsidRPr="009B0FE8">
        <w:rPr>
          <w:rFonts w:ascii="Times New Roman" w:eastAsiaTheme="minorHAnsi" w:hAnsi="Times New Roman" w:cs="Times New Roman"/>
          <w:b/>
          <w:i w:val="0"/>
          <w:iCs w:val="0"/>
          <w:sz w:val="24"/>
          <w:szCs w:val="24"/>
        </w:rPr>
        <w:t>Методика и технология</w:t>
      </w:r>
    </w:p>
    <w:p w:rsidR="009B0FE8" w:rsidRPr="009B0FE8" w:rsidRDefault="009B0FE8" w:rsidP="009B0FE8">
      <w:pPr>
        <w:tabs>
          <w:tab w:val="left" w:pos="2143"/>
        </w:tabs>
        <w:spacing w:after="0" w:line="240" w:lineRule="auto"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</w:p>
    <w:p w:rsidR="009B0FE8" w:rsidRPr="009B0FE8" w:rsidRDefault="009B0FE8" w:rsidP="009B0FE8">
      <w:pPr>
        <w:tabs>
          <w:tab w:val="left" w:pos="2143"/>
        </w:tabs>
        <w:spacing w:after="0" w:line="240" w:lineRule="auto"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  <w:r w:rsidRPr="009B0FE8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             Педагогика давно искала пути достижения если не абсолютного, то хотя бы высокого результата в работе с группой или классом и постоянно совершенствовала свои средства, методы и формы. Много веков назад, при зарождении педагогики, считалось, что необходимо найти какой-то прием или группу приемов, которые позволяли бы добиваться желаемой цели. Так появились различные методики. Время шло, у практиков накапливался опыт, они создавали новые, более эффективные методики. Однако результаты практической работы по создаваемым методикам не всегда отвечали все расширяющимся требованиям.</w:t>
      </w:r>
    </w:p>
    <w:p w:rsidR="009B0FE8" w:rsidRPr="009B0FE8" w:rsidRDefault="009B0FE8" w:rsidP="009B0FE8">
      <w:pPr>
        <w:tabs>
          <w:tab w:val="left" w:pos="2143"/>
        </w:tabs>
        <w:spacing w:after="0" w:line="240" w:lineRule="auto"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  <w:r w:rsidRPr="009B0FE8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lastRenderedPageBreak/>
        <w:t xml:space="preserve">      В результате педагогика накопила в своем арсенале значительное число эффективных методик. Однако проблемы стабильности в обучении, а также достижения каждым учеником высоких результатов </w:t>
      </w:r>
      <w:proofErr w:type="gramStart"/>
      <w:r w:rsidRPr="009B0FE8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>остаются и по сей</w:t>
      </w:r>
      <w:proofErr w:type="gramEnd"/>
      <w:r w:rsidRPr="009B0FE8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день.</w:t>
      </w:r>
    </w:p>
    <w:p w:rsidR="009B0FE8" w:rsidRPr="009B0FE8" w:rsidRDefault="009B0FE8" w:rsidP="009B0FE8">
      <w:pPr>
        <w:tabs>
          <w:tab w:val="left" w:pos="2143"/>
        </w:tabs>
        <w:spacing w:after="0" w:line="240" w:lineRule="auto"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  <w:r w:rsidRPr="009B0FE8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     Очевидно, что совершенствование методик надо продолжать, но процесс их накопления и эмпирического (основанного на практике) отбора должен быть совмещен с выбором цели и отработкой системы контроля процесса обучения. Этому и </w:t>
      </w:r>
      <w:proofErr w:type="gramStart"/>
      <w:r w:rsidRPr="009B0FE8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>призвана</w:t>
      </w:r>
      <w:proofErr w:type="gramEnd"/>
      <w:r w:rsidRPr="009B0FE8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помочь </w:t>
      </w:r>
      <w:proofErr w:type="spellStart"/>
      <w:r w:rsidRPr="009B0FE8">
        <w:rPr>
          <w:rFonts w:ascii="Times New Roman" w:eastAsiaTheme="minorHAnsi" w:hAnsi="Times New Roman" w:cs="Times New Roman"/>
          <w:b/>
          <w:iCs w:val="0"/>
          <w:sz w:val="24"/>
          <w:szCs w:val="24"/>
          <w:u w:val="dotted"/>
        </w:rPr>
        <w:t>технологизация</w:t>
      </w:r>
      <w:proofErr w:type="spellEnd"/>
      <w:r w:rsidRPr="009B0FE8">
        <w:rPr>
          <w:rFonts w:ascii="Times New Roman" w:eastAsiaTheme="minorHAnsi" w:hAnsi="Times New Roman" w:cs="Times New Roman"/>
          <w:b/>
          <w:iCs w:val="0"/>
          <w:sz w:val="24"/>
          <w:szCs w:val="24"/>
          <w:u w:val="dotted"/>
        </w:rPr>
        <w:t xml:space="preserve"> процесса обучения</w:t>
      </w:r>
      <w:r w:rsidRPr="009B0FE8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>.</w:t>
      </w:r>
    </w:p>
    <w:p w:rsidR="009B0FE8" w:rsidRPr="009B0FE8" w:rsidRDefault="009B0FE8" w:rsidP="009B0FE8">
      <w:pPr>
        <w:tabs>
          <w:tab w:val="left" w:pos="2143"/>
        </w:tabs>
        <w:spacing w:after="0" w:line="240" w:lineRule="auto"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  <w:r w:rsidRPr="009B0FE8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     Поступательное развитие педагогики открывает большие возможности в поиске новых средств, форм и методов обучения и воспитания. В педагогике постоянно появляются новые подходы и взгляды на организацию процесса обучения и воспитания. Это наука - реагируя на все изменения социальных условий и требований, она создает все новые и новые подходы и формы.</w:t>
      </w:r>
    </w:p>
    <w:p w:rsidR="009B0FE8" w:rsidRPr="009B0FE8" w:rsidRDefault="009B0FE8" w:rsidP="009B0FE8">
      <w:pPr>
        <w:tabs>
          <w:tab w:val="left" w:pos="2143"/>
        </w:tabs>
        <w:spacing w:after="0" w:line="240" w:lineRule="auto"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  <w:r w:rsidRPr="009B0FE8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     Сегодня каждый педагог ищет наиболее эффективные пути усовершенствования учебного процесса, повышения заинтересованности учеников и роста успеваемости учащихся. В связи с этим стремлением педагогов повышать качество обучения все настойчивее звучит призыв к переходу с отдельных методик на педагогические технологии.</w:t>
      </w:r>
    </w:p>
    <w:p w:rsidR="009B0FE8" w:rsidRPr="009B0FE8" w:rsidRDefault="009B0FE8" w:rsidP="009B0FE8">
      <w:pPr>
        <w:tabs>
          <w:tab w:val="left" w:pos="2143"/>
        </w:tabs>
        <w:spacing w:after="0" w:line="240" w:lineRule="auto"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  <w:r w:rsidRPr="009B0FE8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     По сравнению с обучением, построенным на основе методики, технология обучения имеет серьезные преимущества.</w:t>
      </w:r>
    </w:p>
    <w:p w:rsidR="009B0FE8" w:rsidRPr="009B0FE8" w:rsidRDefault="009B0FE8" w:rsidP="009B0FE8">
      <w:pPr>
        <w:tabs>
          <w:tab w:val="left" w:pos="2143"/>
        </w:tabs>
        <w:spacing w:after="0" w:line="240" w:lineRule="auto"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  <w:r w:rsidRPr="009B0FE8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      Основой технологии служит четкое определение конечной цели.</w:t>
      </w:r>
    </w:p>
    <w:p w:rsidR="009B0FE8" w:rsidRPr="009B0FE8" w:rsidRDefault="009B0FE8" w:rsidP="009B0FE8">
      <w:pPr>
        <w:tabs>
          <w:tab w:val="left" w:pos="2143"/>
        </w:tabs>
        <w:spacing w:after="0" w:line="240" w:lineRule="auto"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  <w:r w:rsidRPr="009B0FE8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      В традиционной педагогике проблема целей не является ведущей, степень достижения определяется неточно, "на глазок". В технологии цель рассматривается как центральный компонент, что и позволяет определять степень ее достижения более точно. </w:t>
      </w:r>
    </w:p>
    <w:p w:rsidR="009B0FE8" w:rsidRPr="009B0FE8" w:rsidRDefault="009B0FE8" w:rsidP="009B0FE8">
      <w:pPr>
        <w:tabs>
          <w:tab w:val="left" w:pos="2143"/>
        </w:tabs>
        <w:spacing w:after="0" w:line="240" w:lineRule="auto"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  <w:r w:rsidRPr="009B0FE8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     Технология, в которой цель (конечная и промежуточная) определена очень точно (</w:t>
      </w:r>
      <w:proofErr w:type="spellStart"/>
      <w:r w:rsidRPr="009B0FE8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>диагностично</w:t>
      </w:r>
      <w:proofErr w:type="spellEnd"/>
      <w:r w:rsidRPr="009B0FE8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), позволяет разработать объективные методы контроля ее достижения. </w:t>
      </w:r>
    </w:p>
    <w:p w:rsidR="009B0FE8" w:rsidRPr="009B0FE8" w:rsidRDefault="009B0FE8" w:rsidP="009B0FE8">
      <w:pPr>
        <w:tabs>
          <w:tab w:val="left" w:pos="2143"/>
        </w:tabs>
        <w:spacing w:after="0" w:line="240" w:lineRule="auto"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  <w:r w:rsidRPr="009B0FE8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     Технология позволяет свести к минимуму ситуации, когда педагог поставлен перед выбором и вынужден переходить к педагогическим экспромтам в поиске приемлемого варианта.</w:t>
      </w:r>
    </w:p>
    <w:p w:rsidR="009B0FE8" w:rsidRPr="009B0FE8" w:rsidRDefault="009B0FE8" w:rsidP="009B0FE8">
      <w:pPr>
        <w:spacing w:after="0" w:line="240" w:lineRule="auto"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</w:p>
    <w:p w:rsidR="009B0FE8" w:rsidRPr="009B0FE8" w:rsidRDefault="009B0FE8" w:rsidP="009B0FE8">
      <w:pPr>
        <w:tabs>
          <w:tab w:val="left" w:pos="3299"/>
        </w:tabs>
        <w:spacing w:after="0" w:line="240" w:lineRule="auto"/>
        <w:jc w:val="center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  <w:r w:rsidRPr="009B0FE8">
        <w:rPr>
          <w:rFonts w:ascii="Times New Roman" w:eastAsiaTheme="minorHAnsi" w:hAnsi="Times New Roman" w:cs="Times New Roman"/>
          <w:i w:val="0"/>
          <w:iCs w:val="0"/>
          <w:noProof/>
          <w:sz w:val="24"/>
          <w:szCs w:val="24"/>
          <w:lang w:eastAsia="ru-RU"/>
        </w:rPr>
        <w:drawing>
          <wp:inline distT="0" distB="0" distL="0" distR="0" wp14:anchorId="47FB84F3" wp14:editId="17283DBD">
            <wp:extent cx="4762500" cy="2724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FE8" w:rsidRPr="009B0FE8" w:rsidRDefault="009B0FE8" w:rsidP="009B0FE8">
      <w:pPr>
        <w:spacing w:after="0" w:line="240" w:lineRule="auto"/>
        <w:jc w:val="both"/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</w:pPr>
    </w:p>
    <w:p w:rsidR="009B0FE8" w:rsidRDefault="009B0FE8" w:rsidP="00245620">
      <w:pPr>
        <w:tabs>
          <w:tab w:val="left" w:pos="2378"/>
        </w:tabs>
        <w:spacing w:after="0" w:line="240" w:lineRule="auto"/>
        <w:jc w:val="both"/>
      </w:pPr>
      <w:r w:rsidRPr="009B0FE8">
        <w:rPr>
          <w:rFonts w:ascii="Times New Roman" w:eastAsiaTheme="minorHAnsi" w:hAnsi="Times New Roman" w:cs="Times New Roman"/>
          <w:i w:val="0"/>
          <w:iCs w:val="0"/>
          <w:sz w:val="24"/>
          <w:szCs w:val="24"/>
        </w:rPr>
        <w:t xml:space="preserve">            В отличие от ранее использовавшихся методических поурочных разработок, ориентированных на учителя и виды его деятельности, технология предлагает проект учебного процесса, определяющего структуру и содержание учебно-познавательной деятельности учащихся. Методическая поурочная разработка воспринимается каждым педагогом по-разному, следовательно, по-разному организуется и деятельность учащихся. Проектирование же учебной деятельности учащихся ведет к более высокой стабильности успехов практически любого числа учащихся.</w:t>
      </w:r>
      <w:bookmarkStart w:id="0" w:name="_GoBack"/>
      <w:bookmarkEnd w:id="0"/>
    </w:p>
    <w:sectPr w:rsidR="009B0FE8" w:rsidSect="00245620">
      <w:pgSz w:w="11906" w:h="16838"/>
      <w:pgMar w:top="1134" w:right="850" w:bottom="1134" w:left="1701" w:header="708" w:footer="708" w:gutter="0"/>
      <w:pgBorders w:display="firstPage"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3BC2"/>
    <w:multiLevelType w:val="hybridMultilevel"/>
    <w:tmpl w:val="A72825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24666"/>
    <w:multiLevelType w:val="hybridMultilevel"/>
    <w:tmpl w:val="DB643C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743F7"/>
    <w:multiLevelType w:val="hybridMultilevel"/>
    <w:tmpl w:val="4BAEDD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0F1688"/>
    <w:multiLevelType w:val="hybridMultilevel"/>
    <w:tmpl w:val="7B2CC0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1BA"/>
    <w:rsid w:val="00245620"/>
    <w:rsid w:val="002931BA"/>
    <w:rsid w:val="00527730"/>
    <w:rsid w:val="006A23B9"/>
    <w:rsid w:val="00826271"/>
    <w:rsid w:val="009B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27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2627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627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627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627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627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627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627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627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627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2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2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23B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2627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2627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2627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2627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2627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2627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2627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2627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2627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826271"/>
    <w:rPr>
      <w:b/>
      <w:bCs/>
      <w:color w:val="943634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82627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82627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Subtitle"/>
    <w:basedOn w:val="a"/>
    <w:next w:val="a"/>
    <w:link w:val="aa"/>
    <w:uiPriority w:val="11"/>
    <w:qFormat/>
    <w:rsid w:val="0082627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82627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b">
    <w:name w:val="Strong"/>
    <w:uiPriority w:val="22"/>
    <w:qFormat/>
    <w:rsid w:val="00826271"/>
    <w:rPr>
      <w:b/>
      <w:bCs/>
      <w:spacing w:val="0"/>
    </w:rPr>
  </w:style>
  <w:style w:type="character" w:styleId="ac">
    <w:name w:val="Emphasis"/>
    <w:uiPriority w:val="20"/>
    <w:qFormat/>
    <w:rsid w:val="0082627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uiPriority w:val="1"/>
    <w:qFormat/>
    <w:rsid w:val="0082627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2627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26271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82627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82627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82627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82627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826271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826271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82627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826271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27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82627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627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627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627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627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627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627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627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627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2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2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23B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2627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82627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82627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82627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2627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2627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82627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82627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82627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826271"/>
    <w:rPr>
      <w:b/>
      <w:bCs/>
      <w:color w:val="943634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82627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82627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Subtitle"/>
    <w:basedOn w:val="a"/>
    <w:next w:val="a"/>
    <w:link w:val="aa"/>
    <w:uiPriority w:val="11"/>
    <w:qFormat/>
    <w:rsid w:val="0082627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82627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b">
    <w:name w:val="Strong"/>
    <w:uiPriority w:val="22"/>
    <w:qFormat/>
    <w:rsid w:val="00826271"/>
    <w:rPr>
      <w:b/>
      <w:bCs/>
      <w:spacing w:val="0"/>
    </w:rPr>
  </w:style>
  <w:style w:type="character" w:styleId="ac">
    <w:name w:val="Emphasis"/>
    <w:uiPriority w:val="20"/>
    <w:qFormat/>
    <w:rsid w:val="0082627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uiPriority w:val="1"/>
    <w:qFormat/>
    <w:rsid w:val="0082627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2627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826271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82627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82627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82627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82627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826271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826271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82627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826271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1145</Words>
  <Characters>6532</Characters>
  <Application>Microsoft Office Word</Application>
  <DocSecurity>0</DocSecurity>
  <Lines>54</Lines>
  <Paragraphs>15</Paragraphs>
  <ScaleCrop>false</ScaleCrop>
  <Company/>
  <LinksUpToDate>false</LinksUpToDate>
  <CharactersWithSpaces>7662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5</cp:revision>
  <dcterms:created xsi:type="dcterms:W3CDTF">2012-01-03T10:30:00Z</dcterms:created>
  <dcterms:modified xsi:type="dcterms:W3CDTF">2012-01-10T09:52:00Z</dcterms:modified>
</cp:coreProperties>
</file>